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162" w:rsidRDefault="001A50AE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Первомайский</w:t>
      </w:r>
      <w:r w:rsidR="00874162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70157C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03.11.2023г. </w:t>
      </w:r>
      <w:bookmarkStart w:id="0" w:name="_GoBack"/>
      <w:bookmarkEnd w:id="0"/>
      <w:r w:rsidR="008741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74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 </w:t>
      </w:r>
      <w:r w:rsidR="001A50AE">
        <w:rPr>
          <w:rFonts w:ascii="Times New Roman" w:hAnsi="Times New Roman" w:cs="Times New Roman"/>
          <w:sz w:val="28"/>
          <w:szCs w:val="28"/>
        </w:rPr>
        <w:t>Первомайское</w:t>
      </w:r>
    </w:p>
    <w:p w:rsidR="00874162" w:rsidRDefault="00874162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874162" w:rsidTr="00332CC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162" w:rsidRDefault="00874162" w:rsidP="00874162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налоге на имущество физических лиц на территории муниципального образования </w:t>
            </w:r>
            <w:r w:rsidR="001A50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</w:tbl>
    <w:p w:rsidR="00874162" w:rsidRDefault="00874162" w:rsidP="008741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 (далее Налоговый кодекс),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A50AE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2023 года на территории муниципального образования </w:t>
      </w:r>
      <w:r w:rsidR="001A50AE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налог на имущество физических лиц (далее – налог).</w:t>
      </w:r>
    </w:p>
    <w:p w:rsidR="00874162" w:rsidRPr="00BB1AFE" w:rsidRDefault="00874162" w:rsidP="0087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</w:t>
      </w:r>
      <w:r w:rsidRPr="00BB1AFE">
        <w:rPr>
          <w:rFonts w:ascii="Times New Roman" w:hAnsi="Times New Roman"/>
          <w:sz w:val="28"/>
          <w:szCs w:val="28"/>
        </w:rPr>
        <w:t>алогов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а</w:t>
      </w:r>
      <w:r w:rsidRPr="00BB1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в отношении каждого объекта налогообложения</w:t>
      </w:r>
      <w:r w:rsidRPr="00BB1AFE">
        <w:rPr>
          <w:rFonts w:ascii="Times New Roman" w:hAnsi="Times New Roman"/>
          <w:sz w:val="28"/>
          <w:szCs w:val="28"/>
        </w:rPr>
        <w:t xml:space="preserve"> как его кадастров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стоимость, </w:t>
      </w:r>
      <w:r>
        <w:rPr>
          <w:rFonts w:ascii="Times New Roman" w:hAnsi="Times New Roman"/>
          <w:sz w:val="28"/>
          <w:szCs w:val="28"/>
        </w:rPr>
        <w:t>внесенная в Единый государственный реестр недвижимости и подлежащая применению с</w:t>
      </w:r>
      <w:r w:rsidRPr="00BB1AFE">
        <w:rPr>
          <w:rFonts w:ascii="Times New Roman" w:hAnsi="Times New Roman"/>
          <w:sz w:val="28"/>
          <w:szCs w:val="28"/>
        </w:rPr>
        <w:t xml:space="preserve"> 01 января года,</w:t>
      </w:r>
      <w:r>
        <w:rPr>
          <w:rFonts w:ascii="Times New Roman" w:hAnsi="Times New Roman"/>
          <w:sz w:val="28"/>
          <w:szCs w:val="28"/>
        </w:rPr>
        <w:t xml:space="preserve"> являющегося налоговым периодом, с учетом особенностей,</w:t>
      </w:r>
      <w:r w:rsidRPr="00BB1AFE">
        <w:rPr>
          <w:rFonts w:ascii="Times New Roman" w:hAnsi="Times New Roman"/>
          <w:sz w:val="28"/>
          <w:szCs w:val="28"/>
        </w:rPr>
        <w:t xml:space="preserve"> предусмотренных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BB1AF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1AFE">
        <w:rPr>
          <w:rFonts w:ascii="Times New Roman" w:hAnsi="Times New Roman"/>
          <w:sz w:val="28"/>
          <w:szCs w:val="28"/>
        </w:rPr>
        <w:t>403 Налогового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B1AFE">
        <w:rPr>
          <w:rFonts w:ascii="Times New Roman" w:hAnsi="Times New Roman"/>
          <w:sz w:val="28"/>
          <w:szCs w:val="28"/>
        </w:rPr>
        <w:t>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0,3 процента в отношении: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мест, в том числе расположенных в объектах налогообложения, указанных  в подпункте 2 настоящего пункта;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BB1AFE">
        <w:rPr>
          <w:rFonts w:ascii="Times New Roman" w:hAnsi="Times New Roman"/>
          <w:sz w:val="28"/>
          <w:szCs w:val="28"/>
          <w:lang w:eastAsia="zh-CN"/>
        </w:rPr>
        <w:lastRenderedPageBreak/>
        <w:t>4. Налоговые льготы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4.1. Налогоплательщики, указанные в статье 407 Налогового кодекса РФ.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3. При определении подлежащей уплате налогоплательщиком суммы налога налоговая льгота предоставляется в отношении одного объекта налогообложения  каждого вида по выбору налогоплательщика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вне зависимости  от  количества  оснований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для применения налоговых льгот.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4.4</w:t>
      </w:r>
      <w:r w:rsidRPr="00BB1AFE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Налоговая льгота не предоставляется в отношении объектов налогообложения, указанных в </w:t>
      </w:r>
      <w:hyperlink r:id="rId4" w:history="1">
        <w:r w:rsidRPr="000322CA">
          <w:rPr>
            <w:rFonts w:ascii="Times New Roman" w:hAnsi="Times New Roman"/>
            <w:sz w:val="28"/>
            <w:szCs w:val="28"/>
            <w:lang w:eastAsia="zh-CN"/>
          </w:rPr>
          <w:t>подпункте 2 пункта 2 статьи 406</w:t>
        </w:r>
      </w:hyperlink>
      <w:r w:rsidRPr="00BB1AFE">
        <w:rPr>
          <w:rFonts w:ascii="Times New Roman" w:hAnsi="Times New Roman"/>
          <w:sz w:val="28"/>
          <w:szCs w:val="28"/>
          <w:lang w:eastAsia="zh-CN"/>
        </w:rPr>
        <w:t xml:space="preserve"> Налогового  кодекса.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4.5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eastAsia="zh-CN"/>
        </w:rPr>
        <w:t>Физические л</w:t>
      </w:r>
      <w:r w:rsidRPr="00BB1AFE">
        <w:rPr>
          <w:rFonts w:ascii="Times New Roman" w:hAnsi="Times New Roman"/>
          <w:sz w:val="28"/>
          <w:szCs w:val="28"/>
          <w:lang w:eastAsia="zh-CN"/>
        </w:rPr>
        <w:t>иц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BB1AFE">
        <w:rPr>
          <w:rFonts w:ascii="Times New Roman" w:hAnsi="Times New Roman"/>
          <w:sz w:val="28"/>
          <w:szCs w:val="28"/>
          <w:lang w:eastAsia="zh-CN"/>
        </w:rPr>
        <w:t>, имеющее право на налоговую льготу,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представля</w:t>
      </w:r>
      <w:r>
        <w:rPr>
          <w:rFonts w:ascii="Times New Roman" w:hAnsi="Times New Roman"/>
          <w:sz w:val="28"/>
          <w:szCs w:val="28"/>
          <w:lang w:eastAsia="zh-CN"/>
        </w:rPr>
        <w:t>ю</w:t>
      </w:r>
      <w:r w:rsidRPr="00BB1AFE">
        <w:rPr>
          <w:rFonts w:ascii="Times New Roman" w:hAnsi="Times New Roman"/>
          <w:sz w:val="28"/>
          <w:szCs w:val="28"/>
          <w:lang w:eastAsia="zh-CN"/>
        </w:rPr>
        <w:t>т</w:t>
      </w:r>
      <w:r>
        <w:rPr>
          <w:rFonts w:ascii="Times New Roman" w:hAnsi="Times New Roman"/>
          <w:sz w:val="28"/>
          <w:szCs w:val="28"/>
          <w:lang w:eastAsia="zh-CN"/>
        </w:rPr>
        <w:t xml:space="preserve"> в налоговый орган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по своему выбору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заявление о предоставлении </w:t>
      </w:r>
      <w:r>
        <w:rPr>
          <w:rFonts w:ascii="Times New Roman" w:hAnsi="Times New Roman"/>
          <w:sz w:val="28"/>
          <w:szCs w:val="28"/>
          <w:lang w:eastAsia="zh-CN"/>
        </w:rPr>
        <w:t xml:space="preserve">налоговой </w:t>
      </w:r>
      <w:r w:rsidRPr="00BB1AFE">
        <w:rPr>
          <w:rFonts w:ascii="Times New Roman" w:hAnsi="Times New Roman"/>
          <w:sz w:val="28"/>
          <w:szCs w:val="28"/>
          <w:lang w:eastAsia="zh-CN"/>
        </w:rPr>
        <w:t>льготы</w:t>
      </w:r>
      <w:r>
        <w:rPr>
          <w:rFonts w:ascii="Times New Roman" w:hAnsi="Times New Roman"/>
          <w:sz w:val="28"/>
          <w:szCs w:val="28"/>
          <w:lang w:eastAsia="zh-CN"/>
        </w:rPr>
        <w:t>, а также вправе предоставить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документы, подтверждающие право налогоплательщика на налоговую льготу.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4.6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eastAsia="zh-CN"/>
        </w:rPr>
        <w:t>В случае, если налогоплательщик, относящийся к одной из категорий лиц, указанных в подпунктах 2, 3, 10, 10.1, 12, 15 пункта 1 статьи 407 Налогового кодекса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5. Признать утратившим силу решение </w:t>
      </w:r>
      <w:r w:rsidR="001A50AE">
        <w:rPr>
          <w:rFonts w:ascii="Times New Roman" w:hAnsi="Times New Roman"/>
          <w:sz w:val="28"/>
          <w:szCs w:val="28"/>
          <w:lang w:eastAsia="zh-CN"/>
        </w:rPr>
        <w:t>Первомайского</w:t>
      </w:r>
      <w:r>
        <w:rPr>
          <w:rFonts w:ascii="Times New Roman" w:hAnsi="Times New Roman"/>
          <w:sz w:val="28"/>
          <w:szCs w:val="28"/>
          <w:lang w:eastAsia="zh-CN"/>
        </w:rPr>
        <w:t xml:space="preserve"> сельского Совета депутатов Егорьевского района Алтайского края № </w:t>
      </w:r>
      <w:r w:rsidR="00F16A82">
        <w:rPr>
          <w:rFonts w:ascii="Times New Roman" w:hAnsi="Times New Roman"/>
          <w:sz w:val="28"/>
          <w:szCs w:val="28"/>
          <w:lang w:eastAsia="zh-CN"/>
        </w:rPr>
        <w:t>15</w:t>
      </w:r>
      <w:r>
        <w:rPr>
          <w:rFonts w:ascii="Times New Roman" w:hAnsi="Times New Roman"/>
          <w:sz w:val="28"/>
          <w:szCs w:val="28"/>
          <w:lang w:eastAsia="zh-CN"/>
        </w:rPr>
        <w:t xml:space="preserve"> от 3</w:t>
      </w:r>
      <w:r w:rsidR="00F16A82">
        <w:rPr>
          <w:rFonts w:ascii="Times New Roman" w:hAnsi="Times New Roman"/>
          <w:sz w:val="28"/>
          <w:szCs w:val="28"/>
          <w:lang w:eastAsia="zh-CN"/>
        </w:rPr>
        <w:t>0</w:t>
      </w:r>
      <w:r>
        <w:rPr>
          <w:rFonts w:ascii="Times New Roman" w:hAnsi="Times New Roman"/>
          <w:sz w:val="28"/>
          <w:szCs w:val="28"/>
          <w:lang w:eastAsia="zh-CN"/>
        </w:rPr>
        <w:t>.10.2019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 w:rsidR="001A50AE"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края».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решение оставляю за собой.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с 1 января 20</w:t>
      </w:r>
      <w:r w:rsidR="00F16A82" w:rsidRPr="00F16A82">
        <w:rPr>
          <w:rFonts w:ascii="Times New Roman" w:hAnsi="Times New Roman" w:cs="Times New Roman"/>
          <w:sz w:val="28"/>
          <w:szCs w:val="28"/>
        </w:rPr>
        <w:t>23</w:t>
      </w:r>
      <w:r w:rsidRPr="00F1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но не ранее чем по истечении одного месяца со дня его официального опубликования в газете Егорьевского района «Колос».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162" w:rsidRDefault="00874162" w:rsidP="00453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</w:t>
      </w:r>
      <w:r w:rsidR="0045391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A50AE">
        <w:rPr>
          <w:rFonts w:ascii="Times New Roman" w:hAnsi="Times New Roman" w:cs="Times New Roman"/>
          <w:sz w:val="28"/>
          <w:szCs w:val="28"/>
        </w:rPr>
        <w:t>С.В. Котов</w:t>
      </w:r>
    </w:p>
    <w:p w:rsidR="00D36CE3" w:rsidRDefault="00D36CE3"/>
    <w:sectPr w:rsidR="00D3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6F"/>
    <w:rsid w:val="001A50AE"/>
    <w:rsid w:val="00453919"/>
    <w:rsid w:val="0070157C"/>
    <w:rsid w:val="0080276F"/>
    <w:rsid w:val="00874162"/>
    <w:rsid w:val="00D36CE3"/>
    <w:rsid w:val="00E62152"/>
    <w:rsid w:val="00F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9955"/>
  <w15:docId w15:val="{9ABF46A0-84F2-443C-B0EE-5203971F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0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943E3762A4B223D503B7C1802CCC21063ED514C4761BB8354BA51959E4FAF98EA745CF2375E5V9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10</cp:revision>
  <dcterms:created xsi:type="dcterms:W3CDTF">2023-10-06T05:02:00Z</dcterms:created>
  <dcterms:modified xsi:type="dcterms:W3CDTF">2023-11-21T04:02:00Z</dcterms:modified>
</cp:coreProperties>
</file>