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3D" w:rsidRDefault="004723D4" w:rsidP="008F183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Перво</w:t>
      </w:r>
      <w:r w:rsidR="00797E3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айский</w:t>
      </w:r>
      <w:r w:rsidR="008F183D"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Егорьевского района Алтайского края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83D" w:rsidRDefault="00797E3F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03</w:t>
      </w:r>
      <w:r w:rsidR="008F18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F183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F183D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8F183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F18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с. </w:t>
      </w:r>
      <w:r w:rsidR="004723D4">
        <w:rPr>
          <w:rFonts w:ascii="Times New Roman" w:hAnsi="Times New Roman" w:cs="Times New Roman"/>
          <w:sz w:val="28"/>
          <w:szCs w:val="28"/>
        </w:rPr>
        <w:t>Первомайское</w:t>
      </w:r>
    </w:p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4954"/>
        <w:gridCol w:w="4679"/>
      </w:tblGrid>
      <w:tr w:rsidR="008F183D" w:rsidTr="00F10881">
        <w:tc>
          <w:tcPr>
            <w:tcW w:w="4954" w:type="dxa"/>
            <w:hideMark/>
          </w:tcPr>
          <w:p w:rsidR="008F183D" w:rsidRDefault="008F183D" w:rsidP="00F10881">
            <w:pPr>
              <w:snapToGrid w:val="0"/>
              <w:spacing w:after="0"/>
              <w:ind w:left="-69" w:right="-6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б утверждении Положения об оплате труда главе </w:t>
            </w:r>
            <w:r w:rsidR="004723D4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Первомайского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 xml:space="preserve"> сельсовета Егорьевского района Алтайского края</w:t>
            </w:r>
          </w:p>
        </w:tc>
        <w:tc>
          <w:tcPr>
            <w:tcW w:w="4679" w:type="dxa"/>
          </w:tcPr>
          <w:p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>В соответствии с закон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ом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F1088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723D4">
        <w:rPr>
          <w:rFonts w:ascii="Times New Roman" w:hAnsi="Times New Roman" w:cs="Times New Roman"/>
          <w:sz w:val="28"/>
          <w:szCs w:val="28"/>
        </w:rPr>
        <w:t>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Егорьевский район Алтайского края, </w:t>
      </w:r>
      <w:r w:rsidR="004723D4">
        <w:rPr>
          <w:rFonts w:ascii="Times New Roman" w:hAnsi="Times New Roman" w:cs="Times New Roman"/>
          <w:bCs/>
          <w:sz w:val="28"/>
          <w:szCs w:val="28"/>
        </w:rPr>
        <w:t>Первомайский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сельский Совет депутатов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Положение об оплате труда главе </w:t>
      </w:r>
      <w:r w:rsidR="004723D4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 (прилагается).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Установить, что размер ежемесячного денежного вознаграждения главы </w:t>
      </w:r>
      <w:r w:rsidR="004723D4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A51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сельсовета, указанный в настоящем решении, применяется с 01 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января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202</w:t>
      </w:r>
      <w:r w:rsidR="00F10881">
        <w:rPr>
          <w:rFonts w:ascii="Times New Roman" w:hAnsi="Times New Roman" w:cs="Times New Roman"/>
          <w:sz w:val="28"/>
          <w:szCs w:val="28"/>
          <w:lang w:eastAsia="hi-IN" w:bidi="hi-IN"/>
        </w:rPr>
        <w:t>3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года.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="004723D4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proofErr w:type="gramStart"/>
      <w:r w:rsidR="004723D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7E3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C18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7E3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б утверждении Положения об оплате труда главе </w:t>
      </w:r>
      <w:r w:rsidR="00797E3F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края».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4. Обнародовать настоящее решение на информационном стенде администрации </w:t>
      </w:r>
      <w:r w:rsidR="00797E3F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 Егорьевского района Алтайского края.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Действие настоящего решения распространяется на правоотношения, возникшие с 01 </w:t>
      </w:r>
      <w:r w:rsidR="00F1088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08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797E3F">
        <w:rPr>
          <w:rFonts w:ascii="Times New Roman" w:hAnsi="Times New Roman" w:cs="Times New Roman"/>
          <w:sz w:val="28"/>
          <w:szCs w:val="28"/>
        </w:rPr>
        <w:t>С.В. Котов</w:t>
      </w:r>
    </w:p>
    <w:p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:rsidR="00797E3F" w:rsidRDefault="00797E3F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right="-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15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4667"/>
        <w:gridCol w:w="4948"/>
      </w:tblGrid>
      <w:tr w:rsidR="008F183D" w:rsidTr="00F10881">
        <w:tc>
          <w:tcPr>
            <w:tcW w:w="4667" w:type="dxa"/>
          </w:tcPr>
          <w:p w:rsidR="008F183D" w:rsidRDefault="008F183D" w:rsidP="00F1088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48" w:type="dxa"/>
            <w:hideMark/>
          </w:tcPr>
          <w:p w:rsidR="00797E3F" w:rsidRDefault="008F183D" w:rsidP="00FC643F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797E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183D" w:rsidRDefault="008F183D" w:rsidP="00FC643F">
            <w:pPr>
              <w:snapToGrid w:val="0"/>
              <w:spacing w:after="0"/>
              <w:ind w:left="-49" w:right="178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  <w:r w:rsidR="00797E3F"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>Первомайского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hi-IN" w:bidi="hi-IN"/>
              </w:rPr>
              <w:t xml:space="preserve"> сельского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Егорьевского района Алтайского края</w:t>
            </w:r>
            <w:r w:rsidR="002B38E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="002B38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7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38E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97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7E3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E3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8F183D" w:rsidRDefault="008F183D" w:rsidP="008F183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главе </w:t>
      </w:r>
      <w:r w:rsidR="00797E3F">
        <w:rPr>
          <w:rFonts w:ascii="Times New Roman" w:hAnsi="Times New Roman" w:cs="Times New Roman"/>
          <w:sz w:val="28"/>
          <w:szCs w:val="28"/>
          <w:lang w:eastAsia="hi-IN" w:bidi="hi-IN"/>
        </w:rPr>
        <w:t>Первомайского</w:t>
      </w: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сельсовета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F183D" w:rsidRDefault="008F183D" w:rsidP="008F18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на основании закона Алтайского края от 10.10.2011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</w:t>
      </w:r>
      <w:r w:rsidR="00F10881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Алтайского края от </w:t>
      </w:r>
      <w:r w:rsidR="00F10881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F10881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.20</w:t>
      </w:r>
      <w:r w:rsidR="00F10881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10881">
        <w:rPr>
          <w:rFonts w:ascii="Times New Roman" w:hAnsi="Times New Roman" w:cs="Times New Roman"/>
          <w:bCs/>
          <w:sz w:val="28"/>
          <w:szCs w:val="28"/>
        </w:rPr>
        <w:t>224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главе </w:t>
      </w:r>
      <w:r w:rsidR="00797E3F">
        <w:rPr>
          <w:rFonts w:ascii="Times New Roman" w:hAnsi="Times New Roman" w:cs="Times New Roman"/>
          <w:bCs/>
          <w:sz w:val="28"/>
          <w:szCs w:val="28"/>
          <w:lang w:eastAsia="hi-IN" w:bidi="hi-IN"/>
        </w:rPr>
        <w:t>Первомайского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eastAsia="hi-IN" w:bidi="hi-IN"/>
        </w:rPr>
        <w:t xml:space="preserve"> сельсовета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Егорьевского района Алтайского края, осуществляющему полномочия на постоянной основе (далее - глава сельсовета). 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Оплата труда главе сельсовета производится в виде денежного содержания.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Денежное содержание главы сельсовета состоит из ежемесячного денежного вознаграждения, ежемесячного денежного поощрения и иных дополнительных выплат.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иным дополнительным выплатам относится материальная помощь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Ежемесячное денежное вознаграждение главы сельсовета устанавливается в размере </w:t>
      </w:r>
      <w:r w:rsidR="00D477BE">
        <w:rPr>
          <w:rFonts w:ascii="Times New Roman" w:hAnsi="Times New Roman" w:cs="Times New Roman"/>
          <w:bCs/>
          <w:sz w:val="28"/>
          <w:szCs w:val="28"/>
        </w:rPr>
        <w:t>25770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рублей. 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Главе сельсовета производится выплата ежемесячного денежного поощрения в размере </w:t>
      </w:r>
      <w:r w:rsidR="001A309A">
        <w:rPr>
          <w:rFonts w:ascii="Times New Roman" w:hAnsi="Times New Roman" w:cs="Times New Roman"/>
          <w:bCs/>
          <w:sz w:val="28"/>
          <w:szCs w:val="28"/>
        </w:rPr>
        <w:t>15,6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процентов от ежемесячного денежного вознаграждения.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Главе сельсовета ежегодно производится выплата материальной помощи в размере ежемесячного денежного вознаграждения.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помощь, как правило, выплачивается при предоставлении ежегодного оплачиваемого отпуска. Если материальная помощь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выплачивается в размере, пропорциональном времени, отработанному в текущем календарном году.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41F7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к</w:t>
      </w:r>
      <w:r>
        <w:rPr>
          <w:rFonts w:ascii="Times New Roman" w:hAnsi="Times New Roman" w:cs="Times New Roman"/>
          <w:sz w:val="28"/>
          <w:szCs w:val="28"/>
        </w:rPr>
        <w:t xml:space="preserve"> денежному содержанию главы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районный коэффициент</w:t>
      </w:r>
      <w:r w:rsidR="00741F70">
        <w:rPr>
          <w:rFonts w:ascii="Times New Roman" w:hAnsi="Times New Roman" w:cs="Times New Roman"/>
          <w:sz w:val="28"/>
          <w:szCs w:val="28"/>
        </w:rPr>
        <w:t xml:space="preserve"> в размере 1,25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Годовой фонд оплаты труда главе </w:t>
      </w:r>
      <w:r>
        <w:rPr>
          <w:rFonts w:ascii="Times New Roman" w:hAnsi="Times New Roman" w:cs="Times New Roman"/>
          <w:bCs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1A309A">
        <w:rPr>
          <w:rFonts w:ascii="Times New Roman" w:hAnsi="Times New Roman" w:cs="Times New Roman"/>
          <w:sz w:val="28"/>
          <w:szCs w:val="28"/>
        </w:rPr>
        <w:t>Правительства Алтайского края от 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30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A309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309A">
        <w:rPr>
          <w:rFonts w:ascii="Times New Roman" w:hAnsi="Times New Roman" w:cs="Times New Roman"/>
          <w:sz w:val="28"/>
          <w:szCs w:val="28"/>
        </w:rPr>
        <w:t>224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1A309A">
        <w:rPr>
          <w:rFonts w:ascii="Times New Roman" w:hAnsi="Times New Roman" w:cs="Times New Roman"/>
          <w:sz w:val="28"/>
          <w:szCs w:val="28"/>
        </w:rPr>
        <w:t xml:space="preserve"> </w:t>
      </w:r>
      <w:r w:rsidR="00741F70">
        <w:rPr>
          <w:rFonts w:ascii="Times New Roman" w:hAnsi="Times New Roman" w:cs="Times New Roman"/>
          <w:sz w:val="28"/>
          <w:szCs w:val="28"/>
        </w:rPr>
        <w:t xml:space="preserve">в размере 18,6 </w:t>
      </w:r>
      <w:r w:rsidR="001A309A">
        <w:rPr>
          <w:rFonts w:ascii="Times New Roman" w:hAnsi="Times New Roman" w:cs="Times New Roman"/>
          <w:sz w:val="28"/>
          <w:szCs w:val="28"/>
        </w:rPr>
        <w:t>денежных вознаграждений в расчете на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83D" w:rsidRDefault="008F183D" w:rsidP="008F183D">
      <w:pPr>
        <w:spacing w:after="0"/>
        <w:ind w:firstLine="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hd w:val="clear" w:color="auto" w:fill="FFFFFF"/>
        <w:tabs>
          <w:tab w:val="left" w:pos="0"/>
          <w:tab w:val="left" w:pos="53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83D" w:rsidRDefault="008F183D" w:rsidP="008F183D"/>
    <w:p w:rsidR="008F183D" w:rsidRDefault="008F183D" w:rsidP="008F183D"/>
    <w:p w:rsidR="008F183D" w:rsidRDefault="008F183D" w:rsidP="008F183D"/>
    <w:p w:rsidR="008F183D" w:rsidRDefault="008F183D" w:rsidP="008F183D"/>
    <w:p w:rsidR="00D311A4" w:rsidRDefault="00D311A4"/>
    <w:sectPr w:rsidR="00D311A4" w:rsidSect="00F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83D"/>
    <w:rsid w:val="001A309A"/>
    <w:rsid w:val="002B38E1"/>
    <w:rsid w:val="004723D4"/>
    <w:rsid w:val="00741F70"/>
    <w:rsid w:val="00751F2C"/>
    <w:rsid w:val="00797E3F"/>
    <w:rsid w:val="008F183D"/>
    <w:rsid w:val="009B796F"/>
    <w:rsid w:val="00A51146"/>
    <w:rsid w:val="00C520C4"/>
    <w:rsid w:val="00D311A4"/>
    <w:rsid w:val="00D477BE"/>
    <w:rsid w:val="00DC18AE"/>
    <w:rsid w:val="00F10881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2369"/>
  <w15:docId w15:val="{A67A224D-6D3D-4AEB-BC6B-A4E1008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2022-10-20T03:42:00Z</cp:lastPrinted>
  <dcterms:created xsi:type="dcterms:W3CDTF">2022-10-20T03:20:00Z</dcterms:created>
  <dcterms:modified xsi:type="dcterms:W3CDTF">2023-11-10T01:30:00Z</dcterms:modified>
</cp:coreProperties>
</file>